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77777777" w:rsidR="00422AAF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 technických podmínek pro část 1</w:t>
      </w:r>
    </w:p>
    <w:p w14:paraId="48F0D329" w14:textId="77777777" w:rsidR="00D331B3" w:rsidRPr="003C3746" w:rsidRDefault="00D331B3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3C3746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Nástavba pro posyp chemickým materiálem</w:t>
      </w:r>
    </w:p>
    <w:p w14:paraId="59E1AA3A" w14:textId="77777777" w:rsidR="00D331B3" w:rsidRPr="00D331B3" w:rsidRDefault="00D331B3" w:rsidP="00D331B3">
      <w:pPr>
        <w:jc w:val="center"/>
        <w:rPr>
          <w:rFonts w:eastAsia="Times New Roman" w:cstheme="minorHAnsi"/>
          <w:bCs/>
          <w:color w:val="000000"/>
          <w:sz w:val="24"/>
          <w:szCs w:val="24"/>
          <w:lang w:eastAsia="cs-CZ"/>
        </w:rPr>
      </w:pPr>
      <w:r w:rsidRPr="00D331B3">
        <w:rPr>
          <w:rFonts w:eastAsia="Times New Roman" w:cstheme="minorHAnsi"/>
          <w:bCs/>
          <w:color w:val="000000"/>
          <w:sz w:val="24"/>
          <w:szCs w:val="24"/>
          <w:lang w:eastAsia="cs-CZ"/>
        </w:rPr>
        <w:t>Určení na podvozek: Tatra Phoenix 4x4</w:t>
      </w:r>
    </w:p>
    <w:p w14:paraId="414C6736" w14:textId="77777777" w:rsidR="00D331B3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Počet kusů: 1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842"/>
        <w:gridCol w:w="1701"/>
      </w:tblGrid>
      <w:tr w:rsidR="00D331B3" w:rsidRPr="00AE7C76" w14:paraId="22B82271" w14:textId="77777777" w:rsidTr="00D331B3">
        <w:trPr>
          <w:cantSplit/>
          <w:trHeight w:val="330"/>
          <w:tblHeader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2B204AED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Parametr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0E72471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Požadavek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0E6DBB53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0229C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Nabídka</w:t>
            </w: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br/>
            </w:r>
            <w:r w:rsidRPr="000229CB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doplňte ano/ne, příp. číselnou hodnotu nebo technické řešení/provedení</w:t>
            </w:r>
          </w:p>
        </w:tc>
      </w:tr>
      <w:tr w:rsidR="00D331B3" w:rsidRPr="00AE7C76" w14:paraId="3B4BCE13" w14:textId="77777777" w:rsidTr="00B840C6">
        <w:trPr>
          <w:trHeight w:val="315"/>
        </w:trPr>
        <w:tc>
          <w:tcPr>
            <w:tcW w:w="6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00E0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pohon nástavby od systému komunální hydrauliky podvozku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5136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C7B87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2AFDE2AB" w14:textId="77777777" w:rsidTr="00B840C6">
        <w:trPr>
          <w:trHeight w:val="37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7542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zásobník nástavby o objemu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5451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5 m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7A47B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…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</w:p>
        </w:tc>
      </w:tr>
      <w:tr w:rsidR="00D331B3" w:rsidRPr="00AE7C76" w14:paraId="60943E81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87BF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objem 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boční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ch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nádrž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í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na solanku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8B1E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1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800 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EEAD9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…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l</w:t>
            </w:r>
          </w:p>
        </w:tc>
      </w:tr>
      <w:tr w:rsidR="00D331B3" w:rsidRPr="00AE7C76" w14:paraId="695CCEDB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B321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vynášení materiálu pásem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D1C7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EA281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25B05939" w14:textId="77777777" w:rsidTr="00B840C6">
        <w:trPr>
          <w:trHeight w:val="37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96E8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automatické dávkování posypu pro sůl nezávisle na pojezdové rychlosti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099D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min. 5-40 g/m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7A2E1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…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g/m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</w:tr>
      <w:tr w:rsidR="00D331B3" w:rsidRPr="00AE7C76" w14:paraId="25369120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B9E1E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možnost nouzového ručního nastavení posypu při poruše elektroinstalace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F0DD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E33D0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E4F6008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34F1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dávkování plynule regulovatelné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E3DB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B2E64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1C1F05C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0B77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šířka posypu stavitelná z kabiny v rozsahu</w:t>
            </w:r>
            <w:r w:rsidRPr="001733E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</w:t>
            </w:r>
            <w:r w:rsidRPr="001733E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-</w:t>
            </w:r>
            <w:r w:rsidRPr="001733E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9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B81B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1733EB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E8E1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59A13CB3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AD1F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nástavba vybavena zadním rozmetadlem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64D7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D5922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274E5D0B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8695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dávkování solanky v nastavitelném poměru 10 - 30 % k suchému materiálu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B6A8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90B2C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3CC5368C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4278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nastavení poměru na ovladači v kabině nosiče v krocích po jednom procentu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B668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09230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C22A65D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5D0B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měnitelná symetrie posypu řízená z ovládacího pultu v kabině nosiče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414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63818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666B491C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4016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u rozmetadla umístěno čidlo snímání posypu, které bude fungovat bez přímého kontaktu se sypaným materiálem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6109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F7653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B5B002A" w14:textId="77777777" w:rsidTr="00B840C6">
        <w:trPr>
          <w:trHeight w:val="94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93C9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snímač otáček pro automatickou zpětnovazební regulaci nastavených parametrů na vynášecím systému materiálu a na rozmetacím disku (rozmetadle)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4CFB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FED30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ADFFDF4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07CE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možnost posypu na místě při zastaveném vozidle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1451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26742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499034FD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7592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možnost zapnutí posypu na místě jednou klávesou dálkového ovladače bez nutnosti zásahu na nástavbě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4CA9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6DB83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30093E4C" w14:textId="77777777" w:rsidTr="00B840C6">
        <w:trPr>
          <w:trHeight w:val="94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A640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na nástavbě před hydraulickým blokem na tlakové větvi vlastní hydraulický filtr pro zamezení vniknutí nečistot z hydraulického systému vozidla do řídících ventilů nástavby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C503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5BCCF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05DF6D70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AF11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odklopná střecha (zakrytí) nástavby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07A0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5670F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2A87D92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23FF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ovládání odklopné střechy ze země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E453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71334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24479EA1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0F0C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vyjímatelné ochranné síto s ochranou proti korozi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245C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uveďte provedení 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BD7EE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C5DC53E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3FCE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lastRenderedPageBreak/>
              <w:t xml:space="preserve">vybavení </w:t>
            </w:r>
            <w:r w:rsidR="00A250DB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přístupovým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žebříkem pro kontrolu stavu posypového materiálu v násypce s ochranou proti korozi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C051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FAE47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06FFD7AC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A122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sklopné rozmetadlo a sklopná zadní vynášecí šachta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6560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BED6A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43225FDF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A4FF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rozmetadlo a zadní šachta vybaveny plynovou vzpěrou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975C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A4A0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DC4B480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CE5F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vynášecí šachta rozmetadla jištěna bezpečnostní pojistkou, která při vyklopení šachty zastaví rozmetadlo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DC9D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56586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5149C99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5EC8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rozmetadlo bude výškově stavitelné nad vozovkou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CEB0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AF9F9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FB07A3F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7CF0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osvětlení rozmetadla vodotěsným reflektorem v LED provedení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D7A2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63087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4F042F6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7623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utěsnění skříňky s elektrickou instalací proti vlhkosti a soli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FFD8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1E739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66793E00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9542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součástí dodávky jsou odstavné výškově stavitelné mechanické nohy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E02A" w14:textId="77777777" w:rsidR="00D331B3" w:rsidRPr="00AE7C76" w:rsidRDefault="00A250DB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min. 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4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38744" w14:textId="77777777" w:rsidR="00D331B3" w:rsidRPr="00AE7C76" w:rsidRDefault="00A250DB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…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ks</w:t>
            </w:r>
          </w:p>
        </w:tc>
      </w:tr>
      <w:tr w:rsidR="00D331B3" w:rsidRPr="00AE7C76" w14:paraId="7E4C6DA3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8168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barva nástavby oranžová RAL 2011 se zvýšenou odolností proti korozi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52D8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FD6B4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9FC6AA1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F389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všechny kovové součásti jsou chráněny před korozí pozinkováním a vícevrstvým lakem, popř. jiným technologickým procesem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A935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uveďte provedení 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D394E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5EC9A98C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A815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výstražný oranžový maják v LED provedení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28BD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B9ED8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5D41676A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3AF8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výstražná pětiprvková světelná rampa oranžové barvy v LED provedení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3780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F09A2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51B5E4B0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2600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oka s odpovídající nosností pro jeřáb (montáž a demontáž prázdné nástavby)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9556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4B4B9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DB20294" w14:textId="77777777" w:rsidTr="00D331B3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0887309" w14:textId="77777777" w:rsidR="00D331B3" w:rsidRPr="00DD0D7F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DD0D7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rozmetadlo-umístění a režim posypu</w:t>
            </w:r>
          </w:p>
        </w:tc>
      </w:tr>
      <w:tr w:rsidR="00D331B3" w:rsidRPr="00AE7C76" w14:paraId="58C1D441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19A73B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zadní rozmetadlo na zádi vozidla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5680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0650F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5EBE1F30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8995B" w14:textId="77777777" w:rsidR="00D331B3" w:rsidRPr="00AE7C76" w:rsidRDefault="000303F4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režim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posypu jen zadním rozmetadlem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066F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3AA03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4D55BE04" w14:textId="77777777" w:rsidTr="00D331B3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 w:themeFill="accent2" w:themeFillTint="33"/>
            <w:vAlign w:val="bottom"/>
            <w:hideMark/>
          </w:tcPr>
          <w:p w14:paraId="3EBF5612" w14:textId="77777777" w:rsidR="00D331B3" w:rsidRPr="00DD0D7F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DD0D7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funkce ovládacího panelu</w:t>
            </w:r>
          </w:p>
        </w:tc>
      </w:tr>
      <w:tr w:rsidR="00D331B3" w:rsidRPr="00AE7C76" w14:paraId="16C0BF02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723F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ovládací panel sypací nástavby umístěn v zorném poli řidiče (v souladu s </w:t>
            </w:r>
            <w:r w:rsidR="000303F4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platnou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legislativou)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D013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9460A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5A99C6C9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6D3D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nastavení množství posypu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C23D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3420E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24A5E05F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F398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nastavení šířky posypu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019C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38D06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6970D661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510A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volba druhu materiálu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ACC5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2EDFC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697AE57D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2E91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ovládání zkrápění (zap/vyp a nastavení procentuálního poměru)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36A9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DBDE5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64EA634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CA72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symetrie posypu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4FAF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69EFF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30CC6E3E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059D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zap/vyp majáku a světelné rampy na nástavbě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2117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94D05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A00C486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078F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zap/vyp posypu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B3EC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71657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4E7C7E56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1602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možnost sledovat na displeji spotřebu soli a solanky od posledního vynulování (naplnění sypače)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0F97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7C48F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9603F28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81A9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grafický displej s menu v českém jazyce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F0C2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21D71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0E5A7377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C9D4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lastRenderedPageBreak/>
              <w:t>podsvícený displej s automatickou regulací podsvícení dle světla v kabině tak, aby byla zajištěna jeho čitelnost ve všech podmínkách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C43A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EA26F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21411EAC" w14:textId="77777777" w:rsidTr="00B840C6">
        <w:trPr>
          <w:trHeight w:val="94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4883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možnost uložení několika z nejčastěji používaných kombinací nastavení následujících parametrů: množství a šíře posypu, symetrie, solanka zap/vyp a množství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B0D7" w14:textId="77777777" w:rsidR="00D331B3" w:rsidRPr="00AE7C76" w:rsidRDefault="00D331B3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B0D7D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41F7948E" w14:textId="77777777" w:rsidTr="00D331B3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A42710B" w14:textId="77777777" w:rsidR="00D331B3" w:rsidRPr="00DD0D7F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DD0D7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rozsah výstupních dat ovládacího panelu</w:t>
            </w:r>
          </w:p>
        </w:tc>
      </w:tr>
      <w:tr w:rsidR="00D331B3" w:rsidRPr="00AE7C76" w14:paraId="558F0A6A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D218" w14:textId="01BDEDA4" w:rsidR="00D331B3" w:rsidRPr="001231A8" w:rsidRDefault="00D331B3" w:rsidP="001231A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1231A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výstup přes rozhraní RS 232 </w:t>
            </w:r>
            <w:r w:rsidR="001231A8" w:rsidRPr="001231A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pro přenos přes GPS</w:t>
            </w:r>
            <w:r w:rsidR="001231A8" w:rsidRPr="001231A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B9A4" w14:textId="313F0C86" w:rsidR="00D331B3" w:rsidRPr="00AE7C76" w:rsidRDefault="001231A8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1231A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070A9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7DF3BC68" w14:textId="77777777" w:rsidTr="00B840C6">
        <w:trPr>
          <w:trHeight w:val="37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6AA2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posyp suchým materiálem-množství v g/m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 xml:space="preserve">2 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 evidence celkové spotřeby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B8CB" w14:textId="77777777" w:rsidR="00D331B3" w:rsidRPr="00AE7C76" w:rsidRDefault="00963112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02BF8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62555A0F" w14:textId="77777777" w:rsidTr="00B840C6">
        <w:trPr>
          <w:trHeight w:val="37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D087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skrápění solankou-množství v ml/m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2</w:t>
            </w: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a evidence celkové spotřeby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9080" w14:textId="77777777" w:rsidR="00D331B3" w:rsidRPr="00AE7C76" w:rsidRDefault="00963112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766F4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D62782D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CCDC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symetrie posypu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04D8" w14:textId="77777777" w:rsidR="00D331B3" w:rsidRPr="00AE7C76" w:rsidRDefault="00963112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27BC1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504822C4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20C0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evidence dat a časů zásahů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4DC1" w14:textId="77777777" w:rsidR="00D331B3" w:rsidRPr="00AE7C76" w:rsidRDefault="00963112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59D16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4812CB2F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A7DE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chybová hlášení nástavby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FAB7" w14:textId="77777777" w:rsidR="00D331B3" w:rsidRPr="00AE7C76" w:rsidRDefault="00963112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D1D1D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38DFB536" w14:textId="77777777" w:rsidTr="00D331B3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3FD71224" w14:textId="77777777" w:rsidR="00D331B3" w:rsidRPr="00DD0D7F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DD0D7F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výbava nádrží na solanku</w:t>
            </w:r>
          </w:p>
        </w:tc>
      </w:tr>
      <w:tr w:rsidR="00D331B3" w:rsidRPr="00AE7C76" w14:paraId="6486613F" w14:textId="77777777" w:rsidTr="00B840C6">
        <w:trPr>
          <w:trHeight w:val="31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B30D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vodoznak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0324" w14:textId="77777777" w:rsidR="00D331B3" w:rsidRPr="00AE7C76" w:rsidRDefault="00DD0D7F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E5B04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1ACED5A3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A1F5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plastové provedení rozvodu a jištění solankového čerpadla při nedostatku solanky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E5FB" w14:textId="77777777" w:rsidR="00D331B3" w:rsidRPr="00AE7C76" w:rsidRDefault="00DD0D7F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5ADF2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277F902C" w14:textId="77777777" w:rsidTr="00B840C6">
        <w:trPr>
          <w:trHeight w:val="630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94F3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elektronická signalizace minimálního množství solanky na ovládacím panelu v kabině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F3BD" w14:textId="77777777" w:rsidR="00D331B3" w:rsidRPr="00AE7C76" w:rsidRDefault="00DD0D7F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F5BBF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  <w:tr w:rsidR="00D331B3" w:rsidRPr="00AE7C76" w14:paraId="021B0951" w14:textId="77777777" w:rsidTr="00B840C6">
        <w:trPr>
          <w:trHeight w:val="645"/>
        </w:trPr>
        <w:tc>
          <w:tcPr>
            <w:tcW w:w="60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9D08" w14:textId="77777777" w:rsidR="00D331B3" w:rsidRPr="00AE7C76" w:rsidRDefault="00D331B3" w:rsidP="00B840C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solankové čerpadlo umístěno v uzavřeném prostoru chráněném proti vniknutí soli a nečistot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2CD2" w14:textId="77777777" w:rsidR="00D331B3" w:rsidRPr="00AE7C76" w:rsidRDefault="00DD0D7F" w:rsidP="00B840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</w:t>
            </w:r>
            <w:r w:rsidR="00D331B3" w:rsidRPr="00AE7C76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F6A3B" w14:textId="77777777" w:rsidR="00D331B3" w:rsidRPr="00AE7C76" w:rsidRDefault="00D331B3" w:rsidP="00A250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62411E86" w14:textId="77777777" w:rsidR="00D331B3" w:rsidRDefault="00D331B3"/>
    <w:p w14:paraId="773CDA10" w14:textId="77777777" w:rsidR="00D331B3" w:rsidRDefault="00D331B3"/>
    <w:p w14:paraId="7486916B" w14:textId="77777777" w:rsidR="00D331B3" w:rsidRDefault="00D331B3"/>
    <w:sectPr w:rsidR="00D331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AFD4A" w14:textId="77777777" w:rsidR="00774131" w:rsidRDefault="00774131" w:rsidP="00D331B3">
      <w:pPr>
        <w:spacing w:after="0" w:line="240" w:lineRule="auto"/>
      </w:pPr>
      <w:r>
        <w:separator/>
      </w:r>
    </w:p>
  </w:endnote>
  <w:endnote w:type="continuationSeparator" w:id="0">
    <w:p w14:paraId="35933136" w14:textId="77777777" w:rsidR="00774131" w:rsidRDefault="00774131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4067E" w14:textId="77777777" w:rsidR="00774131" w:rsidRDefault="00774131" w:rsidP="00D331B3">
      <w:pPr>
        <w:spacing w:after="0" w:line="240" w:lineRule="auto"/>
      </w:pPr>
      <w:r>
        <w:separator/>
      </w:r>
    </w:p>
  </w:footnote>
  <w:footnote w:type="continuationSeparator" w:id="0">
    <w:p w14:paraId="1B7B74CD" w14:textId="77777777" w:rsidR="00774131" w:rsidRDefault="00774131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77777777" w:rsidR="00D331B3" w:rsidRDefault="00D331B3" w:rsidP="00D331B3">
    <w:pPr>
      <w:pStyle w:val="Zhlav"/>
      <w:pBdr>
        <w:bottom w:val="single" w:sz="4" w:space="1" w:color="auto"/>
      </w:pBdr>
      <w:jc w:val="right"/>
    </w:pPr>
    <w:r>
      <w:t>Příloha 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303F4"/>
    <w:rsid w:val="001231A8"/>
    <w:rsid w:val="003C3746"/>
    <w:rsid w:val="00422AAF"/>
    <w:rsid w:val="00774131"/>
    <w:rsid w:val="00812AFD"/>
    <w:rsid w:val="00963112"/>
    <w:rsid w:val="00A250DB"/>
    <w:rsid w:val="00D331B3"/>
    <w:rsid w:val="00DD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3</cp:revision>
  <dcterms:created xsi:type="dcterms:W3CDTF">2020-08-17T05:45:00Z</dcterms:created>
  <dcterms:modified xsi:type="dcterms:W3CDTF">2020-08-17T06:40:00Z</dcterms:modified>
</cp:coreProperties>
</file>